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8839225769043" w:lineRule="auto"/>
        <w:ind w:left="10.819168090820312" w:right="160" w:hanging="10.819168090820312"/>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drawing>
          <wp:inline distB="19050" distT="19050" distL="19050" distR="19050">
            <wp:extent cx="4058920" cy="5397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58920" cy="53975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CONSENTIMIENTO PARA EL USO DE LA IMAGEN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6875" w:line="240" w:lineRule="auto"/>
        <w:ind w:left="0" w:right="51.3073730468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Lugar ……………………………………………………., Fecha, ……………………………..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726318359375" w:line="458.2412052154541" w:lineRule="auto"/>
        <w:ind w:left="3.5327911376953125" w:right="-4.000244140625" w:firstLine="0.22079467773437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Por medio de la presente, quien suscribe ……………………………………………………………………………, ,  Documento (Tipo y número) …………………………………………………, en el marco del Proyecto Fotos  Viajeras autorizo SI – NO (tachar lo que corresponda) a la Dirección General de Cultura y Educación de la Provincia  de Buenos Aires y al Gobierno de la Provincia de Buenos Aires a la utilización, exhibición y/o reproducción por  cualquier medio, y con fines estrictamente educativos, de las imágenes, videos y sonidos registrados en las diferentes  actividades educativas que se realizan bajo supervisión de autoridades escolares dependientes de la Dirección General  de Cultura y Educación de la Provincia de Buenos Aires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0.74462890625" w:line="566.0386848449707" w:lineRule="auto"/>
        <w:ind w:left="214.61044311523438" w:right="169.47265625" w:firstLine="0"/>
        <w:jc w:val="center"/>
        <w:rPr>
          <w:rFonts w:ascii="Verdana" w:cs="Verdana" w:eastAsia="Verdana" w:hAnsi="Verdana"/>
          <w:b w:val="0"/>
          <w:i w:val="0"/>
          <w:smallCaps w:val="0"/>
          <w:strike w:val="0"/>
          <w:color w:val="000000"/>
          <w:sz w:val="19.920000076293945"/>
          <w:szCs w:val="19.920000076293945"/>
          <w:u w:val="none"/>
          <w:shd w:fill="auto" w:val="clear"/>
          <w:vertAlign w:val="baseline"/>
        </w:rPr>
      </w:pPr>
      <w:r w:rsidDel="00000000" w:rsidR="00000000" w:rsidRPr="00000000">
        <w:rPr>
          <w:rFonts w:ascii="Verdana" w:cs="Verdana" w:eastAsia="Verdana" w:hAnsi="Verdana"/>
          <w:b w:val="0"/>
          <w:i w:val="0"/>
          <w:smallCaps w:val="0"/>
          <w:strike w:val="0"/>
          <w:color w:val="000000"/>
          <w:sz w:val="19.920000076293945"/>
          <w:szCs w:val="19.920000076293945"/>
          <w:u w:val="none"/>
          <w:shd w:fill="auto" w:val="clear"/>
          <w:vertAlign w:val="baseline"/>
          <w:rtl w:val="0"/>
        </w:rPr>
        <w:t xml:space="preserve">……………………………………………………… …………………………. …………………………………………………………………… Firma DNI Aclaración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322021484375" w:line="252.07308769226074" w:lineRule="auto"/>
        <w:ind w:left="86.77444458007812" w:right="906.337890625" w:hanging="15.561599731445312"/>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Por la presente cumplo con lo preceptuado por el art. 53 del Código Civil y Comercial de la Nación y art.  31 de la Ley 11.723, significando ésta el aviso que prevé la normativa vigente.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189453125" w:line="245.23524284362793" w:lineRule="auto"/>
        <w:ind w:left="24.899978637695312" w:right="807.860107421875" w:firstLine="1.80000305175781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Artículo 53 C.C. C.N. Derecho a la imagen. Para captar o reproducir la imagen o la voz de una persona, de cualquier modo que se  haga, es necesario su consentimiento, excepto en los siguientes casos: a) que la persona participe en actos públicos; b) que exista  un interés científico, cultural o educacional prioritario, y se tomen las precauciones suficientes para evitar un daño innecesario; c)  que se trate del ejercicio regular del derecho de informar sobre acontecimientos de interés general. En caso de personas fallecidas  pueden prestar el consentimiento sus herederos o el designado por el causante en una disposición de última voluntad. Si hay  desacuerdo entre herederos de un mismo grado, resuelve el juez. Pasados veinte años desde la muerte, la reproducción no ofensiva  es libre.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8131103515625" w:line="245.23524284362793" w:lineRule="auto"/>
        <w:ind w:left="24.899978637695312" w:right="807.919921875" w:firstLine="1.80000305175781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Art. 31 Ley de Propiedad Intelectual ll. 723. El retrato fotográfico de una persona no puede ser puesto en el comercio sin el consentimiento expreso de la persona misma y muerta ésta, de su cónyuge e hijos o descendientes directos de éstos, o en su defecto,  del padre o de la madre. Faltando el cónyuge, los hijos, el padre o la madre, o los descendientes directos de los hijos, la publicación  es libre. -La persona que haya dado su consentimiento puede revocarlo resarciendo daños y perjuicios. -Es libre la publicación del  retrato cuando se relacione con fines científicos, didácticos y en general culturales, o con hechos o acontecimientos de interés  público o que se hubieran desarrollado en público.</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61328125"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3624580" cy="543509"/>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624580" cy="543509"/>
                    </a:xfrm>
                    <a:prstGeom prst="rect"/>
                    <a:ln/>
                  </pic:spPr>
                </pic:pic>
              </a:graphicData>
            </a:graphic>
          </wp:inline>
        </w:drawing>
      </w:r>
      <w:r w:rsidDel="00000000" w:rsidR="00000000" w:rsidRPr="00000000">
        <w:rPr>
          <w:rtl w:val="0"/>
        </w:rPr>
      </w:r>
    </w:p>
    <w:sectPr>
      <w:pgSz w:h="16820" w:w="11900" w:orient="portrait"/>
      <w:pgMar w:bottom="734.4800567626953" w:top="720" w:left="1055.999984741211" w:right="551.9995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